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0" w:rsidRDefault="00AB2280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77411D" w:rsidRDefault="0077411D" w:rsidP="00AB2280">
      <w:pPr>
        <w:jc w:val="center"/>
        <w:outlineLvl w:val="0"/>
        <w:rPr>
          <w:rFonts w:ascii="Arial" w:hAnsi="Arial" w:cs="Arial"/>
          <w:b/>
          <w:noProof/>
          <w:lang w:val="en-GB"/>
        </w:rPr>
      </w:pPr>
    </w:p>
    <w:p w:rsidR="0077411D" w:rsidRDefault="00254666" w:rsidP="00AB2280">
      <w:pPr>
        <w:jc w:val="center"/>
        <w:outlineLvl w:val="0"/>
        <w:rPr>
          <w:rFonts w:ascii="Arial" w:hAnsi="Arial" w:cs="Arial"/>
          <w:b/>
          <w:noProof/>
          <w:lang w:val="en-GB"/>
        </w:rPr>
      </w:pPr>
      <w:r>
        <w:rPr>
          <w:rFonts w:ascii="Arial" w:hAnsi="Arial" w:cs="Arial"/>
          <w:b/>
          <w:noProof/>
          <w:lang w:val="en-GB"/>
        </w:rPr>
        <w:t>2019-072</w:t>
      </w:r>
      <w:r w:rsidR="0077411D" w:rsidRPr="0077411D">
        <w:rPr>
          <w:rFonts w:ascii="Arial" w:hAnsi="Arial" w:cs="Arial"/>
          <w:b/>
          <w:noProof/>
          <w:lang w:val="en-GB"/>
        </w:rPr>
        <w:t xml:space="preserve">  DEVEL. OPERATIVE MODEL (OP), BUSINESS MODEL (BM), BUSINESS PLAN (BP).  </w:t>
      </w:r>
    </w:p>
    <w:p w:rsidR="0077411D" w:rsidRDefault="0077411D" w:rsidP="00AB2280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AB2280" w:rsidRPr="00AB2280" w:rsidRDefault="00AB2280" w:rsidP="00AB2280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the service “</w:t>
      </w:r>
      <w:r w:rsidR="00254666">
        <w:rPr>
          <w:rFonts w:ascii="Arial" w:hAnsi="Arial" w:cs="Arial"/>
          <w:i/>
          <w:sz w:val="22"/>
          <w:szCs w:val="22"/>
          <w:lang w:val="en-GB"/>
        </w:rPr>
        <w:t>TENDER 2019-072</w:t>
      </w:r>
      <w:r>
        <w:rPr>
          <w:rFonts w:ascii="Arial" w:hAnsi="Arial" w:cs="Arial"/>
          <w:i/>
          <w:sz w:val="22"/>
          <w:szCs w:val="22"/>
          <w:lang w:val="en-GB"/>
        </w:rPr>
        <w:t xml:space="preserve">.”, hereby undertakes (in his or her own name or on behalf of the company he or she represents) to carry them out strictly subject to the conditions below:  </w:t>
      </w: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7411D" w:rsidRDefault="0077411D" w:rsidP="0077411D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7411D" w:rsidRPr="00AC0166" w:rsidRDefault="0077411D" w:rsidP="0077411D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7411D" w:rsidRDefault="0077411D" w:rsidP="0077411D">
      <w:pPr>
        <w:pStyle w:val="Sangradetextonormal"/>
        <w:numPr>
          <w:ilvl w:val="0"/>
          <w:numId w:val="9"/>
        </w:numPr>
        <w:textAlignment w:val="baseline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77411D" w:rsidRDefault="0077411D" w:rsidP="0077411D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7411D" w:rsidRDefault="0077411D" w:rsidP="0077411D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074"/>
        <w:gridCol w:w="2409"/>
        <w:gridCol w:w="1843"/>
        <w:gridCol w:w="2552"/>
      </w:tblGrid>
      <w:tr w:rsidR="0077411D" w:rsidTr="006167A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7411D" w:rsidRDefault="0077411D" w:rsidP="006167A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7411D" w:rsidRDefault="0077411D" w:rsidP="006167A4">
            <w:pPr>
              <w:pStyle w:val="Sangradetextonormal"/>
              <w:ind w:left="1" w:hanging="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  <w:p w:rsidR="0077411D" w:rsidRPr="00BC30BB" w:rsidRDefault="0077411D" w:rsidP="006167A4">
            <w:pPr>
              <w:pStyle w:val="Sangradetextonormal"/>
              <w:ind w:left="1" w:hanging="1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BC30BB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Maximum</w:t>
            </w:r>
            <w:r w:rsidRPr="00BC30BB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 </w:t>
            </w:r>
          </w:p>
          <w:p w:rsidR="0077411D" w:rsidRDefault="0077411D" w:rsidP="006167A4">
            <w:pPr>
              <w:pStyle w:val="Sangradetextonormal"/>
              <w:ind w:left="1" w:hanging="1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BC30BB">
              <w:rPr>
                <w:rFonts w:ascii="Arial" w:hAnsi="Arial" w:cs="Arial"/>
                <w:b/>
                <w:i/>
                <w:color w:val="FF0000"/>
                <w:szCs w:val="22"/>
              </w:rPr>
              <w:t>(</w:t>
            </w:r>
            <w:r w:rsidRPr="00BC30BB">
              <w:rPr>
                <w:rFonts w:ascii="Arial" w:hAnsi="Arial" w:cs="Arial"/>
                <w:i/>
                <w:color w:val="FF0000"/>
                <w:sz w:val="22"/>
                <w:szCs w:val="22"/>
                <w:lang w:val="en-GB"/>
              </w:rPr>
              <w:t>VAT not included</w:t>
            </w:r>
            <w:r w:rsidRPr="00BC30BB">
              <w:rPr>
                <w:rFonts w:ascii="Arial" w:hAnsi="Arial" w:cs="Arial"/>
                <w:b/>
                <w:i/>
                <w:color w:val="FF0000"/>
                <w:szCs w:val="22"/>
              </w:rPr>
              <w:t>)</w:t>
            </w:r>
          </w:p>
          <w:p w:rsidR="0077411D" w:rsidRDefault="0077411D" w:rsidP="006167A4">
            <w:pPr>
              <w:pStyle w:val="Sangradetextonormal"/>
              <w:ind w:left="1" w:hanging="1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7411D" w:rsidRDefault="0077411D" w:rsidP="006167A4">
            <w:pPr>
              <w:pStyle w:val="Sangradetextonormal"/>
              <w:ind w:left="1" w:hanging="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  <w:p w:rsidR="0077411D" w:rsidRDefault="0077411D" w:rsidP="006167A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VAT not included</w:t>
            </w:r>
            <w:r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7411D" w:rsidRDefault="0077411D" w:rsidP="006167A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7411D" w:rsidRDefault="0077411D" w:rsidP="006167A4">
            <w:pPr>
              <w:pStyle w:val="Sangradetextonormal"/>
              <w:ind w:left="1" w:hanging="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Price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  <w:p w:rsidR="0077411D" w:rsidRDefault="0077411D" w:rsidP="006167A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VAT included</w:t>
            </w:r>
            <w:r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</w:tr>
      <w:tr w:rsidR="0077411D" w:rsidTr="006167A4">
        <w:trPr>
          <w:trHeight w:val="86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1D" w:rsidRDefault="00254666" w:rsidP="006167A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Tender 2019-072</w:t>
            </w:r>
            <w:bookmarkStart w:id="0" w:name="_GoBack"/>
            <w:bookmarkEnd w:id="0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1D" w:rsidRPr="00BC30BB" w:rsidRDefault="0077411D" w:rsidP="006167A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BC30BB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€ 35.000,00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1D" w:rsidRDefault="0077411D" w:rsidP="006167A4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1D" w:rsidRDefault="0077411D" w:rsidP="006167A4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1D" w:rsidRDefault="0077411D" w:rsidP="006167A4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7411D" w:rsidRPr="00AC0166" w:rsidRDefault="0077411D" w:rsidP="0077411D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7411D" w:rsidRPr="00AC0166" w:rsidRDefault="0077411D" w:rsidP="0077411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77411D" w:rsidRPr="00AC0166" w:rsidRDefault="0077411D" w:rsidP="0077411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77411D" w:rsidRPr="00AC0166" w:rsidRDefault="0077411D" w:rsidP="0077411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77411D" w:rsidRPr="00AC0166" w:rsidRDefault="0077411D" w:rsidP="0077411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77411D" w:rsidRPr="00AC0166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77411D" w:rsidRPr="00AC0166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77411D" w:rsidRPr="00AC0166" w:rsidRDefault="0077411D" w:rsidP="0077411D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77411D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77411D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77411D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77411D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77411D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77411D" w:rsidRPr="00AC0166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77411D" w:rsidRPr="00AC0166" w:rsidRDefault="0077411D" w:rsidP="0077411D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</w:t>
      </w:r>
      <w:r w:rsidRPr="00AC0166">
        <w:rPr>
          <w:rFonts w:ascii="Arial" w:hAnsi="Arial" w:cs="Arial"/>
          <w:i/>
          <w:szCs w:val="22"/>
          <w:lang w:val="en-GB"/>
        </w:rPr>
        <w:t xml:space="preserve">............................4 </w:t>
      </w:r>
      <w:r>
        <w:rPr>
          <w:rFonts w:ascii="Arial" w:hAnsi="Arial" w:cs="Arial"/>
          <w:i/>
          <w:szCs w:val="22"/>
          <w:lang w:val="en-GB"/>
        </w:rPr>
        <w:t>months</w:t>
      </w:r>
    </w:p>
    <w:p w:rsidR="0077411D" w:rsidRPr="00AC0166" w:rsidRDefault="0077411D" w:rsidP="0077411D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 w:rsidRPr="00AC0166">
        <w:rPr>
          <w:rFonts w:ascii="Arial" w:hAnsi="Arial" w:cs="Arial"/>
          <w:i/>
          <w:szCs w:val="22"/>
          <w:lang w:val="en-GB"/>
        </w:rPr>
        <w:t>(</w:t>
      </w:r>
      <w:r>
        <w:rPr>
          <w:rFonts w:ascii="Arial" w:hAnsi="Arial" w:cs="Arial"/>
          <w:i/>
          <w:szCs w:val="22"/>
          <w:lang w:val="en-GB"/>
        </w:rPr>
        <w:t>bids for a value greater than the maximum shall be excluded from the procedure)</w:t>
      </w:r>
    </w:p>
    <w:p w:rsidR="0077411D" w:rsidRPr="00AC0166" w:rsidRDefault="0077411D" w:rsidP="0077411D">
      <w:pPr>
        <w:rPr>
          <w:rFonts w:ascii="Arial" w:hAnsi="Arial" w:cs="Arial"/>
          <w:lang w:val="en-GB"/>
        </w:rPr>
      </w:pPr>
    </w:p>
    <w:p w:rsidR="007207D8" w:rsidRPr="00AB2280" w:rsidRDefault="007207D8" w:rsidP="00AB2280">
      <w:pPr>
        <w:rPr>
          <w:lang w:val="en-GB"/>
        </w:rPr>
      </w:pPr>
    </w:p>
    <w:sectPr w:rsidR="007207D8" w:rsidRPr="00AB2280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1" w:rsidRDefault="00570F01" w:rsidP="009B622A">
      <w:pPr>
        <w:spacing w:after="0" w:line="240" w:lineRule="auto"/>
      </w:pPr>
      <w:r>
        <w:separator/>
      </w:r>
    </w:p>
  </w:endnote>
  <w:end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632446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</w:rPr>
      <w:t>(</w:t>
    </w:r>
    <w:r w:rsidRPr="002C73F4">
      <w:rPr>
        <w:rFonts w:ascii="Times New Roman" w:hAnsi="Times New Roman" w:cs="Times New Roman"/>
        <w:i/>
        <w:color w:val="7F7F7F" w:themeColor="text1" w:themeTint="80"/>
        <w:sz w:val="16"/>
      </w:rPr>
      <w:t>VHIR-ULC-FOR-008</w:t>
    </w:r>
    <w:r>
      <w:rPr>
        <w:rFonts w:ascii="Times New Roman" w:hAnsi="Times New Roman" w:cs="Times New Roman"/>
        <w:i/>
        <w:color w:val="7F7F7F" w:themeColor="text1" w:themeTint="80"/>
        <w:sz w:val="16"/>
      </w:rPr>
      <w:t>)</w:t>
    </w:r>
  </w:p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E" w:rsidRPr="0052089D" w:rsidRDefault="009B274E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52089D" w:rsidRDefault="002C73F4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(VHIR-ULC-FOR-008)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1" w:rsidRDefault="00570F01" w:rsidP="009B622A">
      <w:pPr>
        <w:spacing w:after="0" w:line="240" w:lineRule="auto"/>
      </w:pPr>
      <w:r>
        <w:separator/>
      </w:r>
    </w:p>
  </w:footnote>
  <w:foot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C73F4" w:rsidRPr="002C73F4" w:rsidRDefault="00254666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3586082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Pg. Vall d’Hebron 119-129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|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08035  Barcelona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T. 93/489 44 59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91FC2"/>
    <w:rsid w:val="0011343E"/>
    <w:rsid w:val="0011435E"/>
    <w:rsid w:val="001304B4"/>
    <w:rsid w:val="001423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21081"/>
    <w:rsid w:val="00225EAA"/>
    <w:rsid w:val="002533A8"/>
    <w:rsid w:val="00254666"/>
    <w:rsid w:val="0028652E"/>
    <w:rsid w:val="002C5159"/>
    <w:rsid w:val="002C73F4"/>
    <w:rsid w:val="0032782C"/>
    <w:rsid w:val="003727EF"/>
    <w:rsid w:val="003830E7"/>
    <w:rsid w:val="003840C0"/>
    <w:rsid w:val="003C34A3"/>
    <w:rsid w:val="003C4AB5"/>
    <w:rsid w:val="003C7D72"/>
    <w:rsid w:val="003F1567"/>
    <w:rsid w:val="00400CF1"/>
    <w:rsid w:val="004022D5"/>
    <w:rsid w:val="004121C2"/>
    <w:rsid w:val="00420B44"/>
    <w:rsid w:val="00431193"/>
    <w:rsid w:val="004508AF"/>
    <w:rsid w:val="00451488"/>
    <w:rsid w:val="0052089D"/>
    <w:rsid w:val="00523E9D"/>
    <w:rsid w:val="00550E3E"/>
    <w:rsid w:val="00551532"/>
    <w:rsid w:val="00555ECD"/>
    <w:rsid w:val="00570F01"/>
    <w:rsid w:val="005816E8"/>
    <w:rsid w:val="00581E17"/>
    <w:rsid w:val="00596D39"/>
    <w:rsid w:val="005D32D6"/>
    <w:rsid w:val="005D6386"/>
    <w:rsid w:val="005F137B"/>
    <w:rsid w:val="00632446"/>
    <w:rsid w:val="00653139"/>
    <w:rsid w:val="00680CD9"/>
    <w:rsid w:val="006A64BA"/>
    <w:rsid w:val="00700E6B"/>
    <w:rsid w:val="007207D8"/>
    <w:rsid w:val="0074386D"/>
    <w:rsid w:val="00750011"/>
    <w:rsid w:val="00752E7D"/>
    <w:rsid w:val="0077275A"/>
    <w:rsid w:val="0077411D"/>
    <w:rsid w:val="007905EC"/>
    <w:rsid w:val="007A061F"/>
    <w:rsid w:val="007B751A"/>
    <w:rsid w:val="007C4663"/>
    <w:rsid w:val="007D481C"/>
    <w:rsid w:val="007E507B"/>
    <w:rsid w:val="007F04E9"/>
    <w:rsid w:val="008201E0"/>
    <w:rsid w:val="0082176F"/>
    <w:rsid w:val="00823EC3"/>
    <w:rsid w:val="00833848"/>
    <w:rsid w:val="00874CDA"/>
    <w:rsid w:val="00876314"/>
    <w:rsid w:val="0089055E"/>
    <w:rsid w:val="00890598"/>
    <w:rsid w:val="008A2026"/>
    <w:rsid w:val="008B5522"/>
    <w:rsid w:val="008C0585"/>
    <w:rsid w:val="009063E6"/>
    <w:rsid w:val="00914CDE"/>
    <w:rsid w:val="00923100"/>
    <w:rsid w:val="0096318B"/>
    <w:rsid w:val="009B274E"/>
    <w:rsid w:val="009B622A"/>
    <w:rsid w:val="009E4061"/>
    <w:rsid w:val="00A36701"/>
    <w:rsid w:val="00AA531B"/>
    <w:rsid w:val="00AB2280"/>
    <w:rsid w:val="00AB48D4"/>
    <w:rsid w:val="00AC2D55"/>
    <w:rsid w:val="00AD2C3D"/>
    <w:rsid w:val="00AF7E45"/>
    <w:rsid w:val="00B11EC9"/>
    <w:rsid w:val="00B155E4"/>
    <w:rsid w:val="00B818F8"/>
    <w:rsid w:val="00B84342"/>
    <w:rsid w:val="00BC226D"/>
    <w:rsid w:val="00BE2414"/>
    <w:rsid w:val="00C57B1E"/>
    <w:rsid w:val="00C7600D"/>
    <w:rsid w:val="00CA6D7E"/>
    <w:rsid w:val="00CC5667"/>
    <w:rsid w:val="00CD5003"/>
    <w:rsid w:val="00CE3EC3"/>
    <w:rsid w:val="00D13F47"/>
    <w:rsid w:val="00D1614C"/>
    <w:rsid w:val="00D20194"/>
    <w:rsid w:val="00D468DB"/>
    <w:rsid w:val="00D91710"/>
    <w:rsid w:val="00DA5452"/>
    <w:rsid w:val="00DB4977"/>
    <w:rsid w:val="00DB5CCE"/>
    <w:rsid w:val="00DE2D36"/>
    <w:rsid w:val="00DF1A6D"/>
    <w:rsid w:val="00DF5284"/>
    <w:rsid w:val="00E07C1F"/>
    <w:rsid w:val="00E41C4B"/>
    <w:rsid w:val="00E5586C"/>
    <w:rsid w:val="00E71B9D"/>
    <w:rsid w:val="00E95B56"/>
    <w:rsid w:val="00EA3B3A"/>
    <w:rsid w:val="00EC6670"/>
    <w:rsid w:val="00EE5E62"/>
    <w:rsid w:val="00FA2AF9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A27CA"/>
  <w15:docId w15:val="{ED60ADCB-EE9F-4396-A157-1D82F5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92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AB228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2280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83A3-928E-4D0E-9E90-A5DA446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77620290M</dc:creator>
  <cp:lastModifiedBy>Sales Carreras, Joan</cp:lastModifiedBy>
  <cp:revision>9</cp:revision>
  <cp:lastPrinted>2017-10-19T07:46:00Z</cp:lastPrinted>
  <dcterms:created xsi:type="dcterms:W3CDTF">2018-10-31T11:21:00Z</dcterms:created>
  <dcterms:modified xsi:type="dcterms:W3CDTF">2019-11-21T16:01:00Z</dcterms:modified>
</cp:coreProperties>
</file>